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7FB3A" w14:textId="639C2BB8"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#159</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31</w:t>
      </w:r>
      <w:r w:rsidR="00142C55">
        <w:rPr>
          <w:rFonts w:ascii="Arial" w:eastAsia="Arial Unicode MS" w:hAnsi="Arial" w:cs="Arial"/>
          <w:b/>
          <w:bCs/>
          <w:color w:val="000000"/>
          <w:lang w:eastAsia="zh-CN"/>
        </w:rPr>
        <w:t>0327</w:t>
      </w:r>
      <w:bookmarkStart w:id="0" w:name="_GoBack"/>
      <w:bookmarkEnd w:id="0"/>
    </w:p>
    <w:p w14:paraId="64ED9C9C" w14:textId="0A9E03E3" w:rsidR="00EA172A" w:rsidRPr="005F0C06" w:rsidRDefault="00EA172A"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Xiamen, China, October 09 – 13, 2023</w:t>
      </w:r>
      <w:r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8D6F607" w:rsidR="00003774" w:rsidRPr="00003774" w:rsidRDefault="00463675" w:rsidP="000F4E43">
      <w:pPr>
        <w:pStyle w:val="af"/>
      </w:pPr>
      <w:r w:rsidRPr="000F4E43">
        <w:t>Title:</w:t>
      </w:r>
      <w:r w:rsidRPr="000F4E43">
        <w:tab/>
      </w:r>
      <w:bookmarkStart w:id="1" w:name="_Hlk119535374"/>
      <w:r w:rsidR="006F2FA4" w:rsidRPr="004C5D4E">
        <w:rPr>
          <w:color w:val="FF0000"/>
        </w:rPr>
        <w:t>[Draft]</w:t>
      </w:r>
      <w:r w:rsidR="006F2FA4">
        <w:rPr>
          <w:color w:val="FF0000"/>
        </w:rPr>
        <w:t xml:space="preserve"> </w:t>
      </w:r>
      <w:r w:rsidR="00003774" w:rsidRPr="00003774">
        <w:t xml:space="preserve">Reply LS </w:t>
      </w:r>
      <w:bookmarkEnd w:id="1"/>
      <w:r w:rsidR="00D30FD9" w:rsidRPr="00D27A31">
        <w:t>on UPSI handling at the UE</w:t>
      </w:r>
    </w:p>
    <w:p w14:paraId="65004854" w14:textId="2B556974"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D30FD9" w:rsidRPr="00D30FD9">
        <w:t>S2-</w:t>
      </w:r>
      <w:r w:rsidR="00EA172A" w:rsidRPr="00EA172A">
        <w:t>2310075</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534A4AAC" w:rsidR="00463675" w:rsidRPr="00003774" w:rsidRDefault="00463675" w:rsidP="000F4E43">
      <w:pPr>
        <w:pStyle w:val="af"/>
      </w:pPr>
      <w:r w:rsidRPr="00003774">
        <w:t>Work Item:</w:t>
      </w:r>
      <w:r w:rsidRPr="00003774">
        <w:tab/>
      </w:r>
      <w:r w:rsidR="00D30FD9">
        <w:t>5GS_Ph1, TEI17</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2"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3"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2D9C6968" w:rsidR="004840D6" w:rsidRDefault="00DA4CB6">
      <w:pPr>
        <w:pStyle w:val="a3"/>
        <w:tabs>
          <w:tab w:val="clear" w:pos="4153"/>
          <w:tab w:val="clear" w:pos="8306"/>
        </w:tabs>
        <w:rPr>
          <w:rFonts w:ascii="Arial" w:hAnsi="Arial" w:cs="Arial"/>
          <w:lang w:eastAsia="zh-CN"/>
        </w:rPr>
      </w:pPr>
      <w:r>
        <w:rPr>
          <w:rFonts w:ascii="Arial" w:hAnsi="Arial" w:cs="Arial"/>
          <w:lang w:eastAsia="zh-CN"/>
        </w:rPr>
        <w:t xml:space="preserve">And according to the CT1 reply,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12B0ABDB" w:rsidR="000317A3" w:rsidRPr="000317A3" w:rsidRDefault="000317A3" w:rsidP="00CA2908">
      <w:pPr>
        <w:rPr>
          <w:rFonts w:ascii="Arial" w:eastAsia="等线" w:hAnsi="Arial" w:cs="Calibri"/>
          <w:i/>
          <w:spacing w:val="2"/>
          <w:lang w:eastAsia="zh-CN"/>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Pr="000317A3">
        <w:rPr>
          <w:rFonts w:ascii="Arial" w:eastAsia="Calibri" w:hAnsi="Arial" w:cs="Calibri"/>
          <w:bCs/>
          <w:spacing w:val="2"/>
          <w:lang w:val="en-US"/>
        </w:rPr>
        <w:t>When PCF receives the UE policy association establishment from AMF, the PCF doesn’t need to distinguish the case whe</w:t>
      </w:r>
      <w:r>
        <w:rPr>
          <w:rFonts w:ascii="Arial" w:eastAsia="Calibri" w:hAnsi="Arial" w:cs="Calibri"/>
          <w:bCs/>
          <w:spacing w:val="2"/>
          <w:lang w:val="en-US"/>
        </w:rPr>
        <w:t>ther</w:t>
      </w:r>
      <w:r w:rsidRPr="000317A3">
        <w:rPr>
          <w:rFonts w:ascii="Arial" w:eastAsia="Calibri" w:hAnsi="Arial" w:cs="Calibri"/>
          <w:bCs/>
          <w:spacing w:val="2"/>
          <w:lang w:val="en-US"/>
        </w:rPr>
        <w:t xml:space="preserve"> this is an AMF relocation with PCF change or this is a UE policy association establishment triggered by initial UE registration.</w:t>
      </w:r>
      <w:r>
        <w:rPr>
          <w:rFonts w:ascii="Arial" w:eastAsia="Calibri" w:hAnsi="Arial" w:cs="Calibri"/>
          <w:bCs/>
          <w:spacing w:val="2"/>
          <w:lang w:val="en-US"/>
        </w:rPr>
        <w:t xml:space="preserve"> </w:t>
      </w:r>
      <w:r w:rsidRPr="000317A3">
        <w:rPr>
          <w:rFonts w:ascii="Arial" w:eastAsia="Calibri" w:hAnsi="Arial" w:cs="Calibri"/>
          <w:bCs/>
          <w:spacing w:val="2"/>
          <w:lang w:val="en-US"/>
        </w:rPr>
        <w:t xml:space="preserve">The PCF will always retrieve the list of PSIs which are seen as the latest PSIs distributed to UE from the UDR, and the PCF also may generate the PSI list. The PCF compares the PSI list generated by itself </w:t>
      </w:r>
      <w:r w:rsidR="00E20B28" w:rsidRPr="00CA2908">
        <w:rPr>
          <w:rFonts w:ascii="Arial" w:eastAsia="Calibri" w:hAnsi="Arial" w:cs="Calibri" w:hint="eastAsia"/>
          <w:bCs/>
          <w:spacing w:val="2"/>
          <w:lang w:val="en-US"/>
        </w:rPr>
        <w:t>w</w:t>
      </w:r>
      <w:r w:rsidR="00E20B28">
        <w:rPr>
          <w:rFonts w:ascii="Arial" w:eastAsia="Calibri" w:hAnsi="Arial" w:cs="Calibri"/>
          <w:bCs/>
          <w:spacing w:val="2"/>
          <w:lang w:val="en-US"/>
        </w:rPr>
        <w:t>ith the</w:t>
      </w:r>
      <w:r w:rsidRPr="000317A3">
        <w:rPr>
          <w:rFonts w:ascii="Arial" w:eastAsia="Calibri" w:hAnsi="Arial" w:cs="Calibri"/>
          <w:bCs/>
          <w:spacing w:val="2"/>
          <w:lang w:val="en-US"/>
        </w:rPr>
        <w:t xml:space="preserve"> PSI list that retrieved from UDR</w:t>
      </w:r>
      <w:r w:rsidR="00E20B28">
        <w:rPr>
          <w:rFonts w:ascii="Arial" w:eastAsia="Calibri" w:hAnsi="Arial" w:cs="Calibri"/>
          <w:bCs/>
          <w:spacing w:val="2"/>
          <w:lang w:val="en-US"/>
        </w:rPr>
        <w:t xml:space="preserve">, and </w:t>
      </w:r>
      <w:r w:rsidR="00E20B28" w:rsidRPr="00E20B28">
        <w:rPr>
          <w:rFonts w:ascii="Arial" w:eastAsia="Calibri" w:hAnsi="Arial" w:cs="Calibri"/>
          <w:bCs/>
          <w:spacing w:val="2"/>
          <w:lang w:val="en-US"/>
        </w:rPr>
        <w:t>gets the list of PSIs that need be deleted in the UE</w:t>
      </w:r>
      <w:r w:rsidRPr="000317A3">
        <w:rPr>
          <w:rFonts w:ascii="Arial" w:eastAsia="Calibri" w:hAnsi="Arial" w:cs="Calibri"/>
          <w:bCs/>
          <w:spacing w:val="2"/>
          <w:lang w:val="en-US"/>
        </w:rPr>
        <w:t xml:space="preserve">. </w:t>
      </w:r>
      <w:r w:rsidR="00E20B28" w:rsidRPr="006931F6">
        <w:rPr>
          <w:rFonts w:ascii="Arial" w:eastAsia="Calibri" w:hAnsi="Arial" w:cs="Calibri"/>
          <w:bCs/>
          <w:spacing w:val="2"/>
          <w:lang w:val="en-US"/>
        </w:rPr>
        <w:t>The PCF provides to the UE</w:t>
      </w:r>
      <w:r w:rsidR="00CA2908" w:rsidRPr="006931F6">
        <w:rPr>
          <w:rFonts w:ascii="Arial" w:eastAsia="Calibri" w:hAnsi="Arial" w:cs="Calibri"/>
          <w:bCs/>
          <w:spacing w:val="2"/>
          <w:lang w:val="en-US"/>
        </w:rPr>
        <w:t xml:space="preserve"> both the new</w:t>
      </w:r>
      <w:r w:rsidR="00E20B28" w:rsidRPr="006931F6">
        <w:rPr>
          <w:rFonts w:ascii="Arial" w:eastAsia="Calibri" w:hAnsi="Arial" w:cs="Calibri"/>
          <w:bCs/>
          <w:spacing w:val="2"/>
          <w:lang w:val="en-US"/>
        </w:rPr>
        <w:t xml:space="preserve"> generated list of PSIs and the list of PSIs that need to be deleted.</w:t>
      </w:r>
    </w:p>
    <w:p w14:paraId="3D94AA68" w14:textId="77777777" w:rsidR="000317A3" w:rsidRPr="000317A3" w:rsidRDefault="000317A3" w:rsidP="000317A3">
      <w:pPr>
        <w:rPr>
          <w:rFonts w:ascii="Arial" w:eastAsiaTheme="minorEastAsia" w:hAnsi="Arial" w:cs="Calibri"/>
          <w:i/>
          <w:spacing w:val="2"/>
          <w:lang w:val="en-US" w:eastAsia="zh-CN"/>
        </w:rPr>
      </w:pPr>
    </w:p>
    <w:p w14:paraId="0B5A3B70" w14:textId="77777777"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spacing w:val="2"/>
          <w:lang w:val="en-US" w:eastAsia="zh-CN"/>
        </w:rPr>
        <w:t>2</w:t>
      </w:r>
      <w:r w:rsidRPr="000317A3">
        <w:rPr>
          <w:rFonts w:ascii="Arial" w:eastAsiaTheme="minorEastAsia" w:hAnsi="Arial" w:cs="Calibri"/>
          <w:spacing w:val="2"/>
          <w:lang w:val="en-US" w:eastAsia="zh-CN"/>
        </w:rPr>
        <w:t xml:space="preserve">: Additionally, since the new selected PCF does not receive information about the UE's support for ANDSP or UE’s support of </w:t>
      </w:r>
      <w:proofErr w:type="spellStart"/>
      <w:r w:rsidRPr="000317A3">
        <w:rPr>
          <w:rFonts w:ascii="Arial" w:eastAsiaTheme="minorEastAsia" w:hAnsi="Arial" w:cs="Calibri"/>
          <w:spacing w:val="2"/>
          <w:lang w:val="en-US" w:eastAsia="zh-CN"/>
        </w:rPr>
        <w:t>OSIds</w:t>
      </w:r>
      <w:proofErr w:type="spellEnd"/>
      <w:r w:rsidRPr="000317A3">
        <w:rPr>
          <w:rFonts w:ascii="Arial" w:eastAsiaTheme="minorEastAsia" w:hAnsi="Arial" w:cs="Calibri"/>
          <w:spacing w:val="2"/>
          <w:lang w:val="en-US" w:eastAsia="zh-CN"/>
        </w:rPr>
        <w:t xml:space="preserve">, which affect to the proper determination of the ANDSP, </w:t>
      </w:r>
    </w:p>
    <w:p w14:paraId="1FA7017F" w14:textId="77777777" w:rsidR="000317A3" w:rsidRPr="000317A3" w:rsidRDefault="000317A3" w:rsidP="000317A3">
      <w:pPr>
        <w:rPr>
          <w:rFonts w:ascii="Arial" w:eastAsiaTheme="minorEastAsia" w:hAnsi="Arial" w:cs="Calibri"/>
          <w:i/>
          <w:spacing w:val="2"/>
          <w:lang w:val="en-US" w:eastAsia="zh-CN"/>
        </w:rPr>
      </w:pPr>
      <w:r w:rsidRPr="000317A3">
        <w:rPr>
          <w:rFonts w:ascii="Arial" w:eastAsiaTheme="minorEastAsia" w:hAnsi="Arial" w:cs="Calibri"/>
          <w:spacing w:val="2"/>
          <w:lang w:val="en-US" w:eastAsia="zh-CN"/>
        </w:rPr>
        <w:t>how does the ANDSP policies procedure work in this scenario (considering also roaming and V-PCF determination of ANDSP)?</w:t>
      </w:r>
    </w:p>
    <w:p w14:paraId="5EF6741C" w14:textId="77777777" w:rsidR="006931F6" w:rsidRDefault="006931F6">
      <w:pPr>
        <w:pStyle w:val="a3"/>
        <w:tabs>
          <w:tab w:val="clear" w:pos="4153"/>
          <w:tab w:val="clear" w:pos="8306"/>
        </w:tabs>
        <w:rPr>
          <w:rFonts w:ascii="Arial" w:hAnsi="Arial" w:cs="Arial"/>
          <w:b/>
          <w:lang w:val="en-US" w:eastAsia="zh-CN"/>
        </w:rPr>
      </w:pPr>
    </w:p>
    <w:p w14:paraId="65E569B3" w14:textId="1F8F7E8C" w:rsidR="000317A3" w:rsidRDefault="000317A3">
      <w:pPr>
        <w:pStyle w:val="a3"/>
        <w:tabs>
          <w:tab w:val="clear" w:pos="4153"/>
          <w:tab w:val="clear" w:pos="8306"/>
        </w:tabs>
        <w:rPr>
          <w:rFonts w:ascii="Arial" w:hAnsi="Arial" w:cs="Arial"/>
          <w:lang w:val="en-US" w:eastAsia="zh-CN"/>
        </w:rPr>
      </w:pPr>
      <w:r w:rsidRPr="000317A3">
        <w:rPr>
          <w:rFonts w:ascii="Arial" w:hAnsi="Arial" w:cs="Arial" w:hint="eastAsia"/>
          <w:b/>
          <w:lang w:val="en-US" w:eastAsia="zh-CN"/>
        </w:rPr>
        <w:t>A</w:t>
      </w:r>
      <w:r w:rsidRPr="000317A3">
        <w:rPr>
          <w:rFonts w:ascii="Arial" w:hAnsi="Arial" w:cs="Arial"/>
          <w:b/>
          <w:lang w:val="en-US" w:eastAsia="zh-CN"/>
        </w:rPr>
        <w:t>nswer 2:</w:t>
      </w:r>
      <w:r>
        <w:rPr>
          <w:rFonts w:ascii="Arial" w:hAnsi="Arial" w:cs="Arial"/>
          <w:lang w:val="en-US" w:eastAsia="zh-CN"/>
        </w:rPr>
        <w:t xml:space="preserve"> </w:t>
      </w:r>
      <w:r w:rsidRPr="000317A3">
        <w:rPr>
          <w:rFonts w:ascii="Arial" w:eastAsia="Calibri" w:hAnsi="Arial" w:cs="Calibri"/>
          <w:bCs/>
          <w:spacing w:val="2"/>
          <w:lang w:val="en-US"/>
        </w:rPr>
        <w:t xml:space="preserve">The </w:t>
      </w:r>
      <w:r>
        <w:rPr>
          <w:rFonts w:ascii="Arial" w:eastAsia="Calibri" w:hAnsi="Arial" w:cs="Calibri"/>
          <w:bCs/>
          <w:spacing w:val="2"/>
          <w:lang w:val="en-US"/>
        </w:rPr>
        <w:t xml:space="preserve">new selected </w:t>
      </w:r>
      <w:r w:rsidRPr="000317A3">
        <w:rPr>
          <w:rFonts w:ascii="Arial" w:eastAsia="Calibri" w:hAnsi="Arial" w:cs="Calibri"/>
          <w:bCs/>
          <w:spacing w:val="2"/>
          <w:lang w:val="en-US"/>
        </w:rPr>
        <w:t xml:space="preserve">PCF will always retrieve the list of PSIs </w:t>
      </w:r>
      <w:r w:rsidR="00CA2908" w:rsidRPr="00CA2908">
        <w:rPr>
          <w:rFonts w:ascii="Arial" w:eastAsia="Calibri" w:hAnsi="Arial" w:cs="Calibri"/>
          <w:bCs/>
          <w:spacing w:val="2"/>
          <w:lang w:val="en-US"/>
        </w:rPr>
        <w:t xml:space="preserve">and its content stored in the UDR for this SUPI, if available, and use it as the current list of PSIs stored in the UE. The (H-)PCF also uses the ANDSP support indication, the PEI and </w:t>
      </w:r>
      <w:proofErr w:type="spellStart"/>
      <w:r w:rsidR="00CA2908" w:rsidRPr="00CA2908">
        <w:rPr>
          <w:rFonts w:ascii="Arial" w:eastAsia="Calibri" w:hAnsi="Arial" w:cs="Calibri"/>
          <w:bCs/>
          <w:spacing w:val="2"/>
          <w:lang w:val="en-US"/>
        </w:rPr>
        <w:t>OSId</w:t>
      </w:r>
      <w:proofErr w:type="spellEnd"/>
      <w:r w:rsidR="00CA2908" w:rsidRPr="00CA2908">
        <w:rPr>
          <w:rFonts w:ascii="Arial" w:eastAsia="Calibri" w:hAnsi="Arial" w:cs="Calibri"/>
          <w:bCs/>
          <w:spacing w:val="2"/>
          <w:lang w:val="en-US"/>
        </w:rPr>
        <w:t xml:space="preserve"> stored in the UDR for this SUPI, if available, as the current values supported by the UE.</w:t>
      </w:r>
      <w:r w:rsidR="00CA2908" w:rsidRPr="00CA2908">
        <w:t xml:space="preserve"> </w:t>
      </w:r>
      <w:r w:rsidR="00CA2908" w:rsidRPr="00CA2908">
        <w:rPr>
          <w:rFonts w:ascii="Arial" w:eastAsia="Calibri" w:hAnsi="Arial" w:cs="Calibri"/>
          <w:bCs/>
          <w:spacing w:val="2"/>
          <w:lang w:val="en-US"/>
        </w:rPr>
        <w:t>In roaming scenario, the V-PCF shall use the ANDSP support indication received from the H-PCF to determine the applicability of ANDSP for the UE</w:t>
      </w:r>
      <w:r>
        <w:rPr>
          <w:rFonts w:ascii="Arial" w:eastAsia="Calibri" w:hAnsi="Arial" w:cs="Calibri"/>
          <w:bCs/>
          <w:spacing w:val="2"/>
          <w:lang w:val="en-US"/>
        </w:rPr>
        <w:t>.</w:t>
      </w:r>
    </w:p>
    <w:p w14:paraId="10D99D0D" w14:textId="1103958E" w:rsidR="000317A3" w:rsidRPr="000317A3" w:rsidRDefault="000317A3">
      <w:pPr>
        <w:pStyle w:val="a3"/>
        <w:tabs>
          <w:tab w:val="clear" w:pos="4153"/>
          <w:tab w:val="clear" w:pos="8306"/>
        </w:tabs>
        <w:rPr>
          <w:rFonts w:ascii="Arial" w:hAnsi="Arial" w:cs="Arial"/>
          <w:lang w:val="en-US" w:eastAsia="zh-CN"/>
        </w:rPr>
      </w:pPr>
      <w:r>
        <w:rPr>
          <w:rFonts w:ascii="Arial" w:hAnsi="Arial" w:cs="Arial" w:hint="eastAsia"/>
          <w:lang w:val="en-US" w:eastAsia="zh-CN"/>
        </w:rPr>
        <w:t xml:space="preserve"> </w:t>
      </w:r>
    </w:p>
    <w:bookmarkEnd w:id="2"/>
    <w:bookmarkEnd w:id="3"/>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7116DAAD"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Pr>
          <w:rFonts w:ascii="Arial" w:hAnsi="Arial" w:cs="Arial"/>
          <w:bCs/>
        </w:rPr>
        <w:tab/>
      </w:r>
      <w:r w:rsidR="00BC24A4">
        <w:rPr>
          <w:rFonts w:ascii="Arial" w:hAnsi="Arial" w:cs="Arial"/>
          <w:bCs/>
        </w:rPr>
        <w:t>Dec</w:t>
      </w:r>
      <w:r>
        <w:rPr>
          <w:rFonts w:ascii="Arial" w:hAnsi="Arial" w:cs="Arial"/>
          <w:bCs/>
        </w:rPr>
        <w:t xml:space="preserve"> </w:t>
      </w:r>
      <w:r w:rsidR="00BC24A4">
        <w:rPr>
          <w:rFonts w:ascii="Arial" w:hAnsi="Arial" w:cs="Arial"/>
          <w:bCs/>
        </w:rPr>
        <w:t>13</w:t>
      </w:r>
      <w:r>
        <w:rPr>
          <w:rFonts w:ascii="Arial" w:hAnsi="Arial" w:cs="Arial"/>
          <w:bCs/>
        </w:rPr>
        <w:t xml:space="preserve"> – </w:t>
      </w:r>
      <w:r w:rsidR="00BC24A4">
        <w:rPr>
          <w:rFonts w:ascii="Arial" w:hAnsi="Arial" w:cs="Arial"/>
          <w:bCs/>
        </w:rPr>
        <w:t>17</w:t>
      </w:r>
      <w:r>
        <w:rPr>
          <w:rFonts w:ascii="Arial" w:hAnsi="Arial" w:cs="Arial"/>
          <w:bCs/>
        </w:rPr>
        <w:t>, 2023</w:t>
      </w:r>
      <w:r w:rsidRPr="0011681A">
        <w:rPr>
          <w:rFonts w:ascii="Arial" w:hAnsi="Arial" w:cs="Arial"/>
          <w:bCs/>
        </w:rPr>
        <w:tab/>
      </w:r>
      <w:r w:rsidR="00BC24A4">
        <w:rPr>
          <w:rFonts w:ascii="Arial" w:hAnsi="Arial" w:cs="Arial"/>
          <w:bCs/>
        </w:rPr>
        <w:t>Chicago</w:t>
      </w:r>
      <w:r>
        <w:rPr>
          <w:rFonts w:ascii="Arial" w:hAnsi="Arial" w:cs="Arial"/>
          <w:bCs/>
        </w:rPr>
        <w:t xml:space="preserve">, </w:t>
      </w:r>
      <w:r w:rsidR="00BC24A4">
        <w:rPr>
          <w:rFonts w:ascii="Arial" w:hAnsi="Arial" w:cs="Arial"/>
          <w:bCs/>
        </w:rPr>
        <w:t>USA</w:t>
      </w:r>
    </w:p>
    <w:p w14:paraId="1E675422" w14:textId="0C341D2B" w:rsidR="0090582E" w:rsidRPr="006F2FA4" w:rsidRDefault="0090582E">
      <w:pPr>
        <w:tabs>
          <w:tab w:val="left" w:pos="5103"/>
        </w:tabs>
        <w:spacing w:after="120"/>
        <w:ind w:left="2268" w:hanging="2268"/>
        <w:rPr>
          <w:rFonts w:ascii="Arial" w:hAnsi="Arial" w:cs="Arial"/>
          <w:bCs/>
        </w:rPr>
      </w:pPr>
    </w:p>
    <w:p w14:paraId="464FB930" w14:textId="77777777" w:rsidR="00675387" w:rsidRPr="00F0649B" w:rsidRDefault="00675387">
      <w:pPr>
        <w:tabs>
          <w:tab w:val="left" w:pos="5103"/>
        </w:tabs>
        <w:spacing w:after="120"/>
        <w:ind w:left="2268" w:hanging="2268"/>
        <w:rPr>
          <w:rFonts w:ascii="Arial" w:hAnsi="Arial" w:cs="Arial"/>
          <w:bCs/>
        </w:rPr>
      </w:pPr>
    </w:p>
    <w:sectPr w:rsidR="00675387"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AFB" w16cex:dateUtc="2023-08-09T08: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0D65" w14:textId="77777777" w:rsidR="00FA1DD4" w:rsidRDefault="00FA1DD4">
      <w:r>
        <w:separator/>
      </w:r>
    </w:p>
  </w:endnote>
  <w:endnote w:type="continuationSeparator" w:id="0">
    <w:p w14:paraId="2A9CA96B" w14:textId="77777777" w:rsidR="00FA1DD4" w:rsidRDefault="00FA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5F33F" w14:textId="77777777" w:rsidR="00FA1DD4" w:rsidRDefault="00FA1DD4">
      <w:r>
        <w:separator/>
      </w:r>
    </w:p>
  </w:footnote>
  <w:footnote w:type="continuationSeparator" w:id="0">
    <w:p w14:paraId="3FC8D43F" w14:textId="77777777" w:rsidR="00FA1DD4" w:rsidRDefault="00FA1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38DC"/>
    <w:rsid w:val="00020C0E"/>
    <w:rsid w:val="00027ACA"/>
    <w:rsid w:val="000317A3"/>
    <w:rsid w:val="00033B8F"/>
    <w:rsid w:val="00061460"/>
    <w:rsid w:val="000749EB"/>
    <w:rsid w:val="00075FE4"/>
    <w:rsid w:val="000A4A44"/>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E60FD"/>
    <w:rsid w:val="00201811"/>
    <w:rsid w:val="002067E6"/>
    <w:rsid w:val="0024707A"/>
    <w:rsid w:val="00275CBD"/>
    <w:rsid w:val="00275FF1"/>
    <w:rsid w:val="002D5276"/>
    <w:rsid w:val="002E5688"/>
    <w:rsid w:val="00304C06"/>
    <w:rsid w:val="00324107"/>
    <w:rsid w:val="00326B06"/>
    <w:rsid w:val="00332C2E"/>
    <w:rsid w:val="00347947"/>
    <w:rsid w:val="003663C4"/>
    <w:rsid w:val="00367678"/>
    <w:rsid w:val="003901E1"/>
    <w:rsid w:val="003A01B5"/>
    <w:rsid w:val="003A0A80"/>
    <w:rsid w:val="003E2B57"/>
    <w:rsid w:val="00401229"/>
    <w:rsid w:val="004234FF"/>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84B08"/>
    <w:rsid w:val="00595722"/>
    <w:rsid w:val="005E5C97"/>
    <w:rsid w:val="005F28CE"/>
    <w:rsid w:val="005F5342"/>
    <w:rsid w:val="00613EA1"/>
    <w:rsid w:val="00615177"/>
    <w:rsid w:val="006225EC"/>
    <w:rsid w:val="00650E2A"/>
    <w:rsid w:val="00654758"/>
    <w:rsid w:val="00675387"/>
    <w:rsid w:val="00675D3A"/>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73E9"/>
    <w:rsid w:val="007B1AB6"/>
    <w:rsid w:val="00803B6B"/>
    <w:rsid w:val="008422B5"/>
    <w:rsid w:val="0089666F"/>
    <w:rsid w:val="0090241A"/>
    <w:rsid w:val="0090582E"/>
    <w:rsid w:val="00906A16"/>
    <w:rsid w:val="00912DB5"/>
    <w:rsid w:val="00923E7C"/>
    <w:rsid w:val="00984A43"/>
    <w:rsid w:val="00985F3B"/>
    <w:rsid w:val="009D2D6A"/>
    <w:rsid w:val="009F6E85"/>
    <w:rsid w:val="00A22FAA"/>
    <w:rsid w:val="00A24D3B"/>
    <w:rsid w:val="00A25E70"/>
    <w:rsid w:val="00A45425"/>
    <w:rsid w:val="00A66E71"/>
    <w:rsid w:val="00A7348D"/>
    <w:rsid w:val="00AB75C0"/>
    <w:rsid w:val="00AC079B"/>
    <w:rsid w:val="00AC2ED0"/>
    <w:rsid w:val="00AD51BB"/>
    <w:rsid w:val="00AE489C"/>
    <w:rsid w:val="00AE62CD"/>
    <w:rsid w:val="00B144F4"/>
    <w:rsid w:val="00B23C39"/>
    <w:rsid w:val="00B24CA6"/>
    <w:rsid w:val="00B34326"/>
    <w:rsid w:val="00B53A39"/>
    <w:rsid w:val="00B821AA"/>
    <w:rsid w:val="00BC24A4"/>
    <w:rsid w:val="00BC427B"/>
    <w:rsid w:val="00BF73EB"/>
    <w:rsid w:val="00BF7EE2"/>
    <w:rsid w:val="00C165D1"/>
    <w:rsid w:val="00C36F41"/>
    <w:rsid w:val="00C42408"/>
    <w:rsid w:val="00C54B0A"/>
    <w:rsid w:val="00C6700A"/>
    <w:rsid w:val="00CA2908"/>
    <w:rsid w:val="00CA2FB0"/>
    <w:rsid w:val="00CA77AA"/>
    <w:rsid w:val="00CD2DC1"/>
    <w:rsid w:val="00CE10E8"/>
    <w:rsid w:val="00D30FD9"/>
    <w:rsid w:val="00D53018"/>
    <w:rsid w:val="00D637E7"/>
    <w:rsid w:val="00D676CD"/>
    <w:rsid w:val="00DA0FD3"/>
    <w:rsid w:val="00DA4CB6"/>
    <w:rsid w:val="00DA5361"/>
    <w:rsid w:val="00DD527C"/>
    <w:rsid w:val="00DD6E0D"/>
    <w:rsid w:val="00DF0842"/>
    <w:rsid w:val="00E16BBB"/>
    <w:rsid w:val="00E20604"/>
    <w:rsid w:val="00E20B28"/>
    <w:rsid w:val="00E23FA3"/>
    <w:rsid w:val="00E4207B"/>
    <w:rsid w:val="00E57CE2"/>
    <w:rsid w:val="00E66D9D"/>
    <w:rsid w:val="00E72B30"/>
    <w:rsid w:val="00E74B9D"/>
    <w:rsid w:val="00E76827"/>
    <w:rsid w:val="00EA172A"/>
    <w:rsid w:val="00EA19B5"/>
    <w:rsid w:val="00EA68B1"/>
    <w:rsid w:val="00EB0C64"/>
    <w:rsid w:val="00F0649B"/>
    <w:rsid w:val="00F12248"/>
    <w:rsid w:val="00F16C83"/>
    <w:rsid w:val="00F17E32"/>
    <w:rsid w:val="00F20CD7"/>
    <w:rsid w:val="00F24846"/>
    <w:rsid w:val="00F36374"/>
    <w:rsid w:val="00F40145"/>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- 09-24-a</cp:lastModifiedBy>
  <cp:revision>8</cp:revision>
  <cp:lastPrinted>2002-04-23T07:10:00Z</cp:lastPrinted>
  <dcterms:created xsi:type="dcterms:W3CDTF">2023-08-10T09:23:00Z</dcterms:created>
  <dcterms:modified xsi:type="dcterms:W3CDTF">2023-09-27T13:50:00Z</dcterms:modified>
</cp:coreProperties>
</file>